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3FECF" w14:textId="5892530A" w:rsidR="00FD33A6" w:rsidRDefault="00FD33A6" w:rsidP="00FD33A6">
      <w:pPr>
        <w:jc w:val="right"/>
      </w:pPr>
      <w:r>
        <w:t>For immediate release 4</w:t>
      </w:r>
      <w:r w:rsidRPr="00FD33A6">
        <w:rPr>
          <w:vertAlign w:val="superscript"/>
        </w:rPr>
        <w:t>th</w:t>
      </w:r>
      <w:r>
        <w:t xml:space="preserve"> September 2017-09-01</w:t>
      </w:r>
    </w:p>
    <w:p w14:paraId="00887A8F" w14:textId="3388FCCD" w:rsidR="00FD33A6" w:rsidRDefault="00FD33A6">
      <w:r>
        <w:t>RefToken Inc.</w:t>
      </w:r>
    </w:p>
    <w:p w14:paraId="4264E3EE" w14:textId="0ADCFB26" w:rsidR="00FD33A6" w:rsidRDefault="00FD33A6">
      <w:r>
        <w:t>4, Dragonara Road</w:t>
      </w:r>
    </w:p>
    <w:p w14:paraId="2957080F" w14:textId="3273102F" w:rsidR="00FD33A6" w:rsidRDefault="00FD33A6">
      <w:r>
        <w:t>St Julians</w:t>
      </w:r>
    </w:p>
    <w:p w14:paraId="0340BBD0" w14:textId="6571BAC8" w:rsidR="00FD33A6" w:rsidRDefault="00FD33A6">
      <w:r>
        <w:t>Malta, MST 5540</w:t>
      </w:r>
    </w:p>
    <w:p w14:paraId="35AE0F8F" w14:textId="77777777" w:rsidR="0071095C" w:rsidRDefault="0071095C"/>
    <w:p w14:paraId="7197A5CE" w14:textId="3C8F863D" w:rsidR="0071095C" w:rsidRDefault="0071095C" w:rsidP="0071095C">
      <w:pPr>
        <w:jc w:val="center"/>
      </w:pPr>
      <w:r>
        <w:t>RefToken picks 2</w:t>
      </w:r>
      <w:r w:rsidRPr="0071095C">
        <w:rPr>
          <w:vertAlign w:val="superscript"/>
        </w:rPr>
        <w:t>nd</w:t>
      </w:r>
      <w:r>
        <w:t xml:space="preserve"> October date for limited presale</w:t>
      </w:r>
    </w:p>
    <w:p w14:paraId="4DC3E8B4" w14:textId="1484B58B" w:rsidR="00550C05" w:rsidRPr="00B907C8" w:rsidRDefault="0071095C" w:rsidP="00B907C8">
      <w:pPr>
        <w:jc w:val="center"/>
        <w:rPr>
          <w:i/>
        </w:rPr>
      </w:pPr>
      <w:r>
        <w:rPr>
          <w:i/>
        </w:rPr>
        <w:t>The world’s first blockchain marketing platform</w:t>
      </w:r>
      <w:r w:rsidR="002C4C28">
        <w:rPr>
          <w:i/>
        </w:rPr>
        <w:t xml:space="preserve"> eliminates middle-men with disruptive pay-per-performance model</w:t>
      </w:r>
      <w:bookmarkStart w:id="0" w:name="_GoBack"/>
      <w:bookmarkEnd w:id="0"/>
    </w:p>
    <w:p w14:paraId="13CFB59A" w14:textId="1B165233" w:rsidR="00550C05" w:rsidRDefault="00550C05">
      <w:r>
        <w:t xml:space="preserve"> </w:t>
      </w:r>
    </w:p>
    <w:p w14:paraId="028A6EF7" w14:textId="77777777" w:rsidR="00550C05" w:rsidRDefault="00550C05"/>
    <w:p w14:paraId="3E9A0C23" w14:textId="11CB7E79" w:rsidR="00636C66" w:rsidRDefault="00B23F7C">
      <w:r w:rsidRPr="00B23F7C">
        <w:rPr>
          <w:b/>
        </w:rPr>
        <w:t>Malta MT:</w:t>
      </w:r>
      <w:r>
        <w:t xml:space="preserve"> </w:t>
      </w:r>
      <w:r w:rsidR="00BF0338">
        <w:t xml:space="preserve">Following the release of RefToken’s </w:t>
      </w:r>
      <w:hyperlink r:id="rId5" w:history="1">
        <w:r w:rsidR="00BF0338" w:rsidRPr="004B6A6E">
          <w:rPr>
            <w:rStyle w:val="Hyperlink"/>
          </w:rPr>
          <w:t>prototype marketing platform</w:t>
        </w:r>
      </w:hyperlink>
      <w:r w:rsidR="00BF0338">
        <w:t xml:space="preserve"> and the significant amount of community interest in becoming a part of the project, the team is pleased to announce the structure and details of its presale and ICO.</w:t>
      </w:r>
    </w:p>
    <w:p w14:paraId="36D07E4C" w14:textId="77777777" w:rsidR="00BF0338" w:rsidRDefault="00BF0338"/>
    <w:p w14:paraId="7789EC71" w14:textId="0F7D23DB" w:rsidR="00BF0338" w:rsidRDefault="00BF0338">
      <w:r>
        <w:t>RefToken allows blockchain developers to connect and collaborate with marketers around the world to market their products on a pay-per-performance basis</w:t>
      </w:r>
      <w:r w:rsidR="006947D2">
        <w:t>,</w:t>
      </w:r>
      <w:r>
        <w:t xml:space="preserve"> in a transparent and trustless manner. RefToken eliminates the middle-men </w:t>
      </w:r>
      <w:r w:rsidR="00B23F7C">
        <w:t xml:space="preserve">(such as marketing agencies and ad platforms) </w:t>
      </w:r>
      <w:r>
        <w:t xml:space="preserve">that centralise online marketing and </w:t>
      </w:r>
      <w:r w:rsidR="006947D2">
        <w:t xml:space="preserve">eliminates the inefficiencies that arise from the current model that dominates online marketing. RefToken will be releasing a series of weekly blog posts that will </w:t>
      </w:r>
      <w:r w:rsidR="00DE54E3">
        <w:t xml:space="preserve">illustrate in detail </w:t>
      </w:r>
      <w:r w:rsidR="006947D2">
        <w:t xml:space="preserve">how it will disrupt the online marketing space. </w:t>
      </w:r>
    </w:p>
    <w:p w14:paraId="0140AC28" w14:textId="77777777" w:rsidR="006947D2" w:rsidRDefault="006947D2"/>
    <w:p w14:paraId="29192CCF" w14:textId="77777777" w:rsidR="006947D2" w:rsidRDefault="00C96CDB">
      <w:r>
        <w:t>Here are is the key information at a glance:</w:t>
      </w:r>
    </w:p>
    <w:p w14:paraId="45D8D678" w14:textId="77777777" w:rsidR="00C96CDB" w:rsidRDefault="00C96CDB"/>
    <w:p w14:paraId="2AA893B2" w14:textId="77777777" w:rsidR="00C96CDB" w:rsidRPr="00C96CDB" w:rsidRDefault="00C96CDB" w:rsidP="00C96CDB">
      <w:pPr>
        <w:pStyle w:val="ListParagraph"/>
        <w:numPr>
          <w:ilvl w:val="0"/>
          <w:numId w:val="1"/>
        </w:numPr>
        <w:rPr>
          <w:rFonts w:ascii="Times New Roman" w:eastAsia="Times New Roman" w:hAnsi="Times New Roman" w:cs="Times New Roman"/>
          <w:lang w:eastAsia="en-GB"/>
        </w:rPr>
      </w:pPr>
      <w:r>
        <w:rPr>
          <w:rFonts w:ascii="Helvetica" w:eastAsia="Times New Roman" w:hAnsi="Helvetica" w:cs="Times New Roman"/>
          <w:sz w:val="23"/>
          <w:szCs w:val="23"/>
          <w:bdr w:val="none" w:sz="0" w:space="0" w:color="auto" w:frame="1"/>
          <w:shd w:val="clear" w:color="auto" w:fill="FFFFFF"/>
          <w:lang w:eastAsia="en-GB"/>
        </w:rPr>
        <w:t xml:space="preserve">Tokens Created: 50M (ERC20 compliant) </w:t>
      </w:r>
    </w:p>
    <w:p w14:paraId="2036EA95" w14:textId="77777777" w:rsidR="00C96CDB" w:rsidRPr="00A04A4D" w:rsidRDefault="00C96CDB" w:rsidP="00C96CDB">
      <w:pPr>
        <w:pStyle w:val="ListParagraph"/>
        <w:numPr>
          <w:ilvl w:val="0"/>
          <w:numId w:val="1"/>
        </w:numPr>
        <w:rPr>
          <w:rFonts w:ascii="Times New Roman" w:eastAsia="Times New Roman" w:hAnsi="Times New Roman" w:cs="Times New Roman"/>
          <w:lang w:eastAsia="en-GB"/>
        </w:rPr>
      </w:pPr>
      <w:r w:rsidRPr="00C96CDB">
        <w:rPr>
          <w:rFonts w:ascii="Helvetica" w:eastAsia="Times New Roman" w:hAnsi="Helvetica" w:cs="Times New Roman"/>
          <w:sz w:val="23"/>
          <w:szCs w:val="23"/>
          <w:bdr w:val="none" w:sz="0" w:space="0" w:color="auto" w:frame="1"/>
          <w:shd w:val="clear" w:color="auto" w:fill="FFFFFF"/>
          <w:lang w:eastAsia="en-GB"/>
        </w:rPr>
        <w:t xml:space="preserve">Funding Target: €27.7M </w:t>
      </w:r>
    </w:p>
    <w:p w14:paraId="1094C8FB" w14:textId="548923FB" w:rsidR="00A04A4D" w:rsidRPr="00A04A4D" w:rsidRDefault="00A04A4D" w:rsidP="00A04A4D">
      <w:pPr>
        <w:pStyle w:val="ListParagraph"/>
        <w:numPr>
          <w:ilvl w:val="0"/>
          <w:numId w:val="1"/>
        </w:numPr>
        <w:rPr>
          <w:rFonts w:ascii="Times New Roman" w:eastAsia="Times New Roman" w:hAnsi="Times New Roman" w:cs="Times New Roman"/>
          <w:lang w:eastAsia="en-GB"/>
        </w:rPr>
      </w:pPr>
      <w:r>
        <w:rPr>
          <w:rFonts w:ascii="Helvetica" w:eastAsia="Times New Roman" w:hAnsi="Helvetica" w:cs="Times New Roman"/>
          <w:sz w:val="23"/>
          <w:szCs w:val="23"/>
          <w:bdr w:val="none" w:sz="0" w:space="0" w:color="auto" w:frame="1"/>
          <w:shd w:val="clear" w:color="auto" w:fill="FFFFFF"/>
          <w:lang w:eastAsia="en-GB"/>
        </w:rPr>
        <w:t>Fund security: Multi-Sig wallet with keys held by government licenced fiduciary agents</w:t>
      </w:r>
    </w:p>
    <w:p w14:paraId="75D22493" w14:textId="77777777" w:rsidR="00C96CDB" w:rsidRPr="00C96CDB" w:rsidRDefault="00C96CDB" w:rsidP="00C96CDB">
      <w:pPr>
        <w:pStyle w:val="ListParagraph"/>
        <w:numPr>
          <w:ilvl w:val="0"/>
          <w:numId w:val="1"/>
        </w:numPr>
        <w:rPr>
          <w:rFonts w:ascii="Times New Roman" w:eastAsia="Times New Roman" w:hAnsi="Times New Roman" w:cs="Times New Roman"/>
          <w:lang w:eastAsia="en-GB"/>
        </w:rPr>
      </w:pPr>
      <w:r>
        <w:rPr>
          <w:rFonts w:ascii="Helvetica" w:eastAsia="Times New Roman" w:hAnsi="Helvetica" w:cs="Times New Roman"/>
          <w:sz w:val="23"/>
          <w:szCs w:val="23"/>
          <w:bdr w:val="none" w:sz="0" w:space="0" w:color="auto" w:frame="1"/>
          <w:shd w:val="clear" w:color="auto" w:fill="FFFFFF"/>
          <w:lang w:eastAsia="en-GB"/>
        </w:rPr>
        <w:t>Presale</w:t>
      </w:r>
      <w:r w:rsidRPr="00C96CDB">
        <w:rPr>
          <w:rFonts w:ascii="Helvetica" w:eastAsia="Times New Roman" w:hAnsi="Helvetica" w:cs="Times New Roman"/>
          <w:sz w:val="23"/>
          <w:szCs w:val="23"/>
          <w:bdr w:val="none" w:sz="0" w:space="0" w:color="auto" w:frame="1"/>
          <w:shd w:val="clear" w:color="auto" w:fill="FFFFFF"/>
          <w:lang w:eastAsia="en-GB"/>
        </w:rPr>
        <w:t>:</w:t>
      </w:r>
      <w:r>
        <w:rPr>
          <w:rFonts w:ascii="Helvetica" w:eastAsia="Times New Roman" w:hAnsi="Helvetica" w:cs="Times New Roman"/>
          <w:sz w:val="23"/>
          <w:szCs w:val="23"/>
          <w:bdr w:val="none" w:sz="0" w:space="0" w:color="auto" w:frame="1"/>
          <w:shd w:val="clear" w:color="auto" w:fill="FFFFFF"/>
          <w:lang w:eastAsia="en-GB"/>
        </w:rPr>
        <w:t xml:space="preserve"> starts 2</w:t>
      </w:r>
      <w:r w:rsidRPr="00C96CDB">
        <w:rPr>
          <w:rFonts w:ascii="Helvetica" w:eastAsia="Times New Roman" w:hAnsi="Helvetica" w:cs="Times New Roman"/>
          <w:sz w:val="23"/>
          <w:szCs w:val="23"/>
          <w:bdr w:val="none" w:sz="0" w:space="0" w:color="auto" w:frame="1"/>
          <w:shd w:val="clear" w:color="auto" w:fill="FFFFFF"/>
          <w:vertAlign w:val="superscript"/>
          <w:lang w:eastAsia="en-GB"/>
        </w:rPr>
        <w:t>nd</w:t>
      </w:r>
      <w:r>
        <w:rPr>
          <w:rFonts w:ascii="Helvetica" w:eastAsia="Times New Roman" w:hAnsi="Helvetica" w:cs="Times New Roman"/>
          <w:sz w:val="23"/>
          <w:szCs w:val="23"/>
          <w:bdr w:val="none" w:sz="0" w:space="0" w:color="auto" w:frame="1"/>
          <w:shd w:val="clear" w:color="auto" w:fill="FFFFFF"/>
          <w:lang w:eastAsia="en-GB"/>
        </w:rPr>
        <w:t xml:space="preserve"> October, ends 17</w:t>
      </w:r>
      <w:r w:rsidRPr="00C96CDB">
        <w:rPr>
          <w:rFonts w:ascii="Helvetica" w:eastAsia="Times New Roman" w:hAnsi="Helvetica" w:cs="Times New Roman"/>
          <w:sz w:val="23"/>
          <w:szCs w:val="23"/>
          <w:bdr w:val="none" w:sz="0" w:space="0" w:color="auto" w:frame="1"/>
          <w:shd w:val="clear" w:color="auto" w:fill="FFFFFF"/>
          <w:vertAlign w:val="superscript"/>
          <w:lang w:eastAsia="en-GB"/>
        </w:rPr>
        <w:t>th</w:t>
      </w:r>
      <w:r>
        <w:rPr>
          <w:rFonts w:ascii="Helvetica" w:eastAsia="Times New Roman" w:hAnsi="Helvetica" w:cs="Times New Roman"/>
          <w:sz w:val="23"/>
          <w:szCs w:val="23"/>
          <w:bdr w:val="none" w:sz="0" w:space="0" w:color="auto" w:frame="1"/>
          <w:shd w:val="clear" w:color="auto" w:fill="FFFFFF"/>
          <w:lang w:eastAsia="en-GB"/>
        </w:rPr>
        <w:t xml:space="preserve"> October no minimum contribution </w:t>
      </w:r>
    </w:p>
    <w:p w14:paraId="19D2226D" w14:textId="77777777" w:rsidR="00C96CDB" w:rsidRPr="00C96CDB" w:rsidRDefault="00C96CDB" w:rsidP="00C96CDB">
      <w:pPr>
        <w:pStyle w:val="ListParagraph"/>
        <w:numPr>
          <w:ilvl w:val="0"/>
          <w:numId w:val="1"/>
        </w:numPr>
        <w:rPr>
          <w:rFonts w:ascii="Times New Roman" w:eastAsia="Times New Roman" w:hAnsi="Times New Roman" w:cs="Times New Roman"/>
          <w:lang w:eastAsia="en-GB"/>
        </w:rPr>
      </w:pPr>
      <w:r w:rsidRPr="00C96CDB">
        <w:rPr>
          <w:rFonts w:ascii="Helvetica" w:eastAsia="Times New Roman" w:hAnsi="Helvetica" w:cs="Times New Roman"/>
          <w:sz w:val="23"/>
          <w:szCs w:val="23"/>
          <w:bdr w:val="none" w:sz="0" w:space="0" w:color="auto" w:frame="1"/>
          <w:shd w:val="clear" w:color="auto" w:fill="FFFFFF"/>
          <w:lang w:eastAsia="en-GB"/>
        </w:rPr>
        <w:t>Presale</w:t>
      </w:r>
      <w:r>
        <w:rPr>
          <w:rFonts w:ascii="Helvetica" w:eastAsia="Times New Roman" w:hAnsi="Helvetica" w:cs="Times New Roman"/>
          <w:sz w:val="23"/>
          <w:szCs w:val="23"/>
          <w:bdr w:val="none" w:sz="0" w:space="0" w:color="auto" w:frame="1"/>
          <w:shd w:val="clear" w:color="auto" w:fill="FFFFFF"/>
          <w:lang w:eastAsia="en-GB"/>
        </w:rPr>
        <w:t xml:space="preserve"> price</w:t>
      </w:r>
      <w:r w:rsidRPr="00C96CDB">
        <w:rPr>
          <w:rFonts w:ascii="Helvetica" w:eastAsia="Times New Roman" w:hAnsi="Helvetica" w:cs="Times New Roman"/>
          <w:sz w:val="23"/>
          <w:szCs w:val="23"/>
          <w:bdr w:val="none" w:sz="0" w:space="0" w:color="auto" w:frame="1"/>
          <w:shd w:val="clear" w:color="auto" w:fill="FFFFFF"/>
          <w:lang w:eastAsia="en-GB"/>
        </w:rPr>
        <w:t>: 100% Bonus limited to 4300 ETH (200 RFR/ETH)</w:t>
      </w:r>
    </w:p>
    <w:p w14:paraId="2D7F6F5D" w14:textId="77777777" w:rsidR="00C96CDB" w:rsidRPr="00C96CDB" w:rsidRDefault="00C96CDB" w:rsidP="00C96CDB">
      <w:pPr>
        <w:pStyle w:val="ListParagraph"/>
        <w:numPr>
          <w:ilvl w:val="0"/>
          <w:numId w:val="1"/>
        </w:numPr>
        <w:rPr>
          <w:rFonts w:ascii="Times New Roman" w:eastAsia="Times New Roman" w:hAnsi="Times New Roman" w:cs="Times New Roman"/>
          <w:lang w:eastAsia="en-GB"/>
        </w:rPr>
      </w:pPr>
      <w:r>
        <w:rPr>
          <w:rFonts w:ascii="Helvetica" w:eastAsia="Times New Roman" w:hAnsi="Helvetica" w:cs="Times New Roman"/>
          <w:sz w:val="23"/>
          <w:szCs w:val="23"/>
          <w:bdr w:val="none" w:sz="0" w:space="0" w:color="auto" w:frame="1"/>
          <w:shd w:val="clear" w:color="auto" w:fill="FFFFFF"/>
          <w:lang w:eastAsia="en-GB"/>
        </w:rPr>
        <w:t>ICO: starts 17</w:t>
      </w:r>
      <w:r w:rsidRPr="00C96CDB">
        <w:rPr>
          <w:rFonts w:ascii="Helvetica" w:eastAsia="Times New Roman" w:hAnsi="Helvetica" w:cs="Times New Roman"/>
          <w:sz w:val="23"/>
          <w:szCs w:val="23"/>
          <w:bdr w:val="none" w:sz="0" w:space="0" w:color="auto" w:frame="1"/>
          <w:shd w:val="clear" w:color="auto" w:fill="FFFFFF"/>
          <w:vertAlign w:val="superscript"/>
          <w:lang w:eastAsia="en-GB"/>
        </w:rPr>
        <w:t>th</w:t>
      </w:r>
      <w:r>
        <w:rPr>
          <w:rFonts w:ascii="Helvetica" w:eastAsia="Times New Roman" w:hAnsi="Helvetica" w:cs="Times New Roman"/>
          <w:sz w:val="23"/>
          <w:szCs w:val="23"/>
          <w:bdr w:val="none" w:sz="0" w:space="0" w:color="auto" w:frame="1"/>
          <w:shd w:val="clear" w:color="auto" w:fill="FFFFFF"/>
          <w:lang w:eastAsia="en-GB"/>
        </w:rPr>
        <w:t xml:space="preserve"> November, ends 17</w:t>
      </w:r>
      <w:r w:rsidRPr="00C96CDB">
        <w:rPr>
          <w:rFonts w:ascii="Helvetica" w:eastAsia="Times New Roman" w:hAnsi="Helvetica" w:cs="Times New Roman"/>
          <w:sz w:val="23"/>
          <w:szCs w:val="23"/>
          <w:bdr w:val="none" w:sz="0" w:space="0" w:color="auto" w:frame="1"/>
          <w:shd w:val="clear" w:color="auto" w:fill="FFFFFF"/>
          <w:vertAlign w:val="superscript"/>
          <w:lang w:eastAsia="en-GB"/>
        </w:rPr>
        <w:t>th</w:t>
      </w:r>
      <w:r>
        <w:rPr>
          <w:rFonts w:ascii="Helvetica" w:eastAsia="Times New Roman" w:hAnsi="Helvetica" w:cs="Times New Roman"/>
          <w:sz w:val="23"/>
          <w:szCs w:val="23"/>
          <w:bdr w:val="none" w:sz="0" w:space="0" w:color="auto" w:frame="1"/>
          <w:shd w:val="clear" w:color="auto" w:fill="FFFFFF"/>
          <w:lang w:eastAsia="en-GB"/>
        </w:rPr>
        <w:t xml:space="preserve"> December</w:t>
      </w:r>
    </w:p>
    <w:p w14:paraId="61650AC8" w14:textId="0DE2EFA1" w:rsidR="007750F5" w:rsidRPr="00C96CDB" w:rsidRDefault="00C96CDB" w:rsidP="007750F5">
      <w:pPr>
        <w:pStyle w:val="ListParagraph"/>
        <w:numPr>
          <w:ilvl w:val="0"/>
          <w:numId w:val="1"/>
        </w:numPr>
      </w:pPr>
      <w:r w:rsidRPr="00C96CDB">
        <w:rPr>
          <w:rFonts w:ascii="Helvetica" w:eastAsia="Times New Roman" w:hAnsi="Helvetica" w:cs="Times New Roman"/>
          <w:sz w:val="23"/>
          <w:szCs w:val="23"/>
          <w:bdr w:val="none" w:sz="0" w:space="0" w:color="auto" w:frame="1"/>
          <w:shd w:val="clear" w:color="auto" w:fill="FFFFFF"/>
          <w:lang w:eastAsia="en-GB"/>
        </w:rPr>
        <w:t>ICO</w:t>
      </w:r>
      <w:r>
        <w:rPr>
          <w:rFonts w:ascii="Helvetica" w:eastAsia="Times New Roman" w:hAnsi="Helvetica" w:cs="Times New Roman"/>
          <w:sz w:val="23"/>
          <w:szCs w:val="23"/>
          <w:bdr w:val="none" w:sz="0" w:space="0" w:color="auto" w:frame="1"/>
          <w:shd w:val="clear" w:color="auto" w:fill="FFFFFF"/>
          <w:lang w:eastAsia="en-GB"/>
        </w:rPr>
        <w:t xml:space="preserve"> price</w:t>
      </w:r>
      <w:r w:rsidRPr="00C96CDB">
        <w:rPr>
          <w:rFonts w:ascii="Helvetica" w:eastAsia="Times New Roman" w:hAnsi="Helvetica" w:cs="Times New Roman"/>
          <w:sz w:val="23"/>
          <w:szCs w:val="23"/>
          <w:bdr w:val="none" w:sz="0" w:space="0" w:color="auto" w:frame="1"/>
          <w:shd w:val="clear" w:color="auto" w:fill="FFFFFF"/>
          <w:lang w:eastAsia="en-GB"/>
        </w:rPr>
        <w:t>: 100 RFR/ETH on day 1 incr</w:t>
      </w:r>
      <w:r>
        <w:rPr>
          <w:rFonts w:ascii="Helvetica" w:eastAsia="Times New Roman" w:hAnsi="Helvetica" w:cs="Times New Roman"/>
          <w:sz w:val="23"/>
          <w:szCs w:val="23"/>
          <w:bdr w:val="none" w:sz="0" w:space="0" w:color="auto" w:frame="1"/>
          <w:shd w:val="clear" w:color="auto" w:fill="FFFFFF"/>
          <w:lang w:eastAsia="en-GB"/>
        </w:rPr>
        <w:t>easing to 50 RFR/ETH on day 30. M</w:t>
      </w:r>
      <w:r w:rsidRPr="00C96CDB">
        <w:rPr>
          <w:rFonts w:ascii="Helvetica" w:eastAsia="Times New Roman" w:hAnsi="Helvetica" w:cs="Times New Roman"/>
          <w:sz w:val="23"/>
          <w:szCs w:val="23"/>
          <w:bdr w:val="none" w:sz="0" w:space="0" w:color="auto" w:frame="1"/>
          <w:shd w:val="clear" w:color="auto" w:fill="FFFFFF"/>
          <w:lang w:eastAsia="en-GB"/>
        </w:rPr>
        <w:t xml:space="preserve">ore details here: </w:t>
      </w:r>
      <w:hyperlink r:id="rId6" w:tgtFrame="_blank" w:history="1">
        <w:r w:rsidRPr="004B6A6E">
          <w:rPr>
            <w:rFonts w:ascii="Helvetica" w:eastAsia="Times New Roman" w:hAnsi="Helvetica" w:cs="Times New Roman"/>
            <w:bCs/>
            <w:color w:val="827BE9"/>
            <w:sz w:val="23"/>
            <w:szCs w:val="23"/>
            <w:bdr w:val="none" w:sz="0" w:space="0" w:color="auto" w:frame="1"/>
            <w:shd w:val="clear" w:color="auto" w:fill="FFFFFF"/>
            <w:lang w:eastAsia="en-GB"/>
          </w:rPr>
          <w:t>https://reftoken.io/ico</w:t>
        </w:r>
      </w:hyperlink>
      <w:r w:rsidRPr="004B6A6E">
        <w:rPr>
          <w:rFonts w:ascii="Helvetica" w:eastAsia="Times New Roman" w:hAnsi="Helvetica" w:cs="Times New Roman"/>
          <w:sz w:val="23"/>
          <w:szCs w:val="23"/>
          <w:bdr w:val="none" w:sz="0" w:space="0" w:color="auto" w:frame="1"/>
          <w:shd w:val="clear" w:color="auto" w:fill="FFFFFF"/>
          <w:lang w:eastAsia="en-GB"/>
        </w:rPr>
        <w:t xml:space="preserve"> </w:t>
      </w:r>
    </w:p>
    <w:p w14:paraId="0A4733DD" w14:textId="77777777" w:rsidR="00C96CDB" w:rsidRDefault="00C96CDB" w:rsidP="00C96CDB"/>
    <w:p w14:paraId="689D6439" w14:textId="77777777" w:rsidR="00C96CDB" w:rsidRDefault="00C96CDB" w:rsidP="00C96CDB">
      <w:r>
        <w:t>Funding will be used to expand the development team, accelerate its deployment and add additional modules that will increase the platforms competitive edge and versatility, these include:</w:t>
      </w:r>
    </w:p>
    <w:p w14:paraId="791ACEB9" w14:textId="77777777" w:rsidR="00C96CDB" w:rsidRDefault="00C96CDB" w:rsidP="00C96CDB"/>
    <w:p w14:paraId="14797E41" w14:textId="77777777" w:rsidR="00C96CDB" w:rsidRDefault="00C96CDB" w:rsidP="00C96CDB">
      <w:pPr>
        <w:pStyle w:val="ListParagraph"/>
        <w:numPr>
          <w:ilvl w:val="0"/>
          <w:numId w:val="2"/>
        </w:numPr>
      </w:pPr>
      <w:r>
        <w:t>Super affiliate/MLM management functionality.</w:t>
      </w:r>
    </w:p>
    <w:p w14:paraId="13ED3E96" w14:textId="77777777" w:rsidR="00C96CDB" w:rsidRDefault="00C96CDB" w:rsidP="00C96CDB">
      <w:pPr>
        <w:pStyle w:val="ListParagraph"/>
        <w:numPr>
          <w:ilvl w:val="0"/>
          <w:numId w:val="2"/>
        </w:numPr>
      </w:pPr>
      <w:r>
        <w:t>An inbuilt RTB display ad platform (similar to Google’s AdSense) that will allow users to buy ad space on each other’s sites without a middleman taking the lion’s share of the revenue.</w:t>
      </w:r>
    </w:p>
    <w:p w14:paraId="0F86B219" w14:textId="77777777" w:rsidR="00C96CDB" w:rsidRDefault="00C96CDB" w:rsidP="00C96CDB">
      <w:pPr>
        <w:pStyle w:val="ListParagraph"/>
        <w:numPr>
          <w:ilvl w:val="0"/>
          <w:numId w:val="2"/>
        </w:numPr>
      </w:pPr>
      <w:r>
        <w:t>Leader boards &amp; competition module for merchants to incentivise affiliates to promote their brand.</w:t>
      </w:r>
    </w:p>
    <w:p w14:paraId="3D6B2600" w14:textId="77777777" w:rsidR="00C96CDB" w:rsidRDefault="00C96CDB" w:rsidP="00C96CDB">
      <w:pPr>
        <w:pStyle w:val="ListParagraph"/>
        <w:numPr>
          <w:ilvl w:val="0"/>
          <w:numId w:val="2"/>
        </w:numPr>
      </w:pPr>
      <w:r>
        <w:t xml:space="preserve">Commission splitting to allow affiliates to collaborate (e.g. Affiliate A creates great content, yet is not too adept at generating traffic, whilst Affiliates B is a great SEO &amp; C has a significant social following. Affiliate A will be able to approach B &amp; C to offer </w:t>
      </w:r>
      <w:r>
        <w:lastRenderedPageBreak/>
        <w:t>them a percentage of the commissions raised if they distribute his. This will be done trustlessly via a smart contract on the platform.</w:t>
      </w:r>
    </w:p>
    <w:p w14:paraId="529D9B53" w14:textId="00E84F48" w:rsidR="00C96CDB" w:rsidRDefault="00C96CDB" w:rsidP="00A04A4D">
      <w:pPr>
        <w:pStyle w:val="ListParagraph"/>
        <w:numPr>
          <w:ilvl w:val="0"/>
          <w:numId w:val="2"/>
        </w:numPr>
      </w:pPr>
      <w:r>
        <w:t>A market where freelancers will be able to pick up copywriting, translation, design and video creation gigs in exchange for a share of commissions generated by that content.</w:t>
      </w:r>
    </w:p>
    <w:p w14:paraId="6B363DE4" w14:textId="77777777" w:rsidR="00A04A4D" w:rsidRDefault="00A04A4D" w:rsidP="00A04A4D"/>
    <w:p w14:paraId="4C8B9867" w14:textId="77777777" w:rsidR="00A04A4D" w:rsidRDefault="00A04A4D" w:rsidP="00A04A4D"/>
    <w:p w14:paraId="4FBC1B09" w14:textId="08E2751E" w:rsidR="00A04A4D" w:rsidRPr="00A04A4D" w:rsidRDefault="007750F5" w:rsidP="00A04A4D">
      <w:r>
        <w:t xml:space="preserve">RefToken </w:t>
      </w:r>
      <w:r w:rsidR="004B6A6E">
        <w:t>res</w:t>
      </w:r>
      <w:r w:rsidR="00A04A4D" w:rsidRPr="00A04A4D">
        <w:t xml:space="preserve">olves the ‘chicken and the egg’ problem that faces all </w:t>
      </w:r>
      <w:r w:rsidRPr="00A04A4D">
        <w:t>start-ups</w:t>
      </w:r>
      <w:r w:rsidR="00A04A4D" w:rsidRPr="00A04A4D">
        <w:t xml:space="preserve">, investors want to invest in companies with rapid user growth, yet user acquisition is extremely expensive (with costs increasing exponentially). As blockchain dApps start to be released in their thousands an inevitable drive for mainstream user acquisition will ensue (building unicorns takes many millions of users). RefToken will connect developers with the marketers who will promote their app in a </w:t>
      </w:r>
      <w:r w:rsidRPr="00A04A4D">
        <w:t>risk-free</w:t>
      </w:r>
      <w:r w:rsidR="00A04A4D" w:rsidRPr="00A04A4D">
        <w:t xml:space="preserve"> deal as affiliates will only be paid on successful user conversion (e.g. a sale, sign up or deposit).</w:t>
      </w:r>
    </w:p>
    <w:p w14:paraId="413C2B57" w14:textId="77777777" w:rsidR="007750F5" w:rsidRDefault="007750F5" w:rsidP="00A04A4D"/>
    <w:p w14:paraId="7E660D92" w14:textId="049B9C6F" w:rsidR="00A04A4D" w:rsidRPr="00A04A4D" w:rsidRDefault="00A04A4D" w:rsidP="00A04A4D">
      <w:r w:rsidRPr="00A04A4D">
        <w:t>At a lowe</w:t>
      </w:r>
      <w:r w:rsidR="007750F5">
        <w:t>r level RefToken leverages the E</w:t>
      </w:r>
      <w:r w:rsidRPr="00A04A4D">
        <w:t>thereum platform to solve issues with the incumbent affiliate platforms. These include: </w:t>
      </w:r>
      <w:hyperlink r:id="rId7" w:history="1">
        <w:r w:rsidRPr="00A04A4D">
          <w:rPr>
            <w:rStyle w:val="Hyperlink"/>
          </w:rPr>
          <w:t>affiliate fraud</w:t>
        </w:r>
      </w:hyperlink>
      <w:r w:rsidRPr="00A04A4D">
        <w:t>, </w:t>
      </w:r>
      <w:hyperlink r:id="rId8" w:history="1">
        <w:r w:rsidRPr="00A04A4D">
          <w:rPr>
            <w:rStyle w:val="Hyperlink"/>
          </w:rPr>
          <w:t>merchants withholding or delaying commission payments</w:t>
        </w:r>
      </w:hyperlink>
      <w:r w:rsidRPr="00A04A4D">
        <w:t> and </w:t>
      </w:r>
      <w:hyperlink r:id="rId9" w:history="1">
        <w:r w:rsidRPr="00A04A4D">
          <w:rPr>
            <w:rStyle w:val="Hyperlink"/>
          </w:rPr>
          <w:t>restrictive conversion requirements</w:t>
        </w:r>
      </w:hyperlink>
      <w:r w:rsidRPr="00A04A4D">
        <w:t>.</w:t>
      </w:r>
    </w:p>
    <w:p w14:paraId="60CD0672" w14:textId="77777777" w:rsidR="007750F5" w:rsidRDefault="007750F5" w:rsidP="00A04A4D">
      <w:pPr>
        <w:rPr>
          <w:b/>
          <w:bCs/>
        </w:rPr>
      </w:pPr>
    </w:p>
    <w:p w14:paraId="6A742A34" w14:textId="3FA1C8D2" w:rsidR="00A04A4D" w:rsidRPr="00A04A4D" w:rsidRDefault="00F00636" w:rsidP="00A04A4D">
      <w:r>
        <w:t>RefToken’s</w:t>
      </w:r>
      <w:r w:rsidR="007750F5">
        <w:t xml:space="preserve"> community believes that RefToken will succeed as</w:t>
      </w:r>
      <w:r w:rsidR="008C17E4">
        <w:t xml:space="preserve"> while the current model that dominates online marketing is broken,</w:t>
      </w:r>
      <w:r w:rsidR="007750F5">
        <w:t xml:space="preserve"> </w:t>
      </w:r>
      <w:r w:rsidR="008C17E4">
        <w:t xml:space="preserve">backers and </w:t>
      </w:r>
      <w:r w:rsidR="00A04A4D" w:rsidRPr="00A04A4D">
        <w:t>investors in projects will always push developers to grow their user base and generate higher revenues. This is often a harsh wakeup call for technology oriented teams who have little experience in marketing and will need to rely on third p</w:t>
      </w:r>
      <w:r w:rsidR="008C17E4">
        <w:t>arties to execute this function, suffering from market inefficiencies that cost them 50% user growth every 3.8 years.</w:t>
      </w:r>
    </w:p>
    <w:p w14:paraId="53D6783F" w14:textId="77777777" w:rsidR="007750F5" w:rsidRDefault="007750F5" w:rsidP="00A04A4D"/>
    <w:p w14:paraId="0583F50B" w14:textId="11006F62" w:rsidR="00A04A4D" w:rsidRPr="00A04A4D" w:rsidRDefault="00F00636" w:rsidP="00A04A4D">
      <w:r>
        <w:t>The</w:t>
      </w:r>
      <w:r w:rsidR="00A04A4D" w:rsidRPr="00A04A4D">
        <w:t xml:space="preserve"> core team has decades of experience in online gambling (on both affiliate and casino sides of the fence), RefToken was conceived bottom up as a solution to real world problems that have plagued the industry for the last 15 years, and will prove to be a classic example of blockchain tech providing an elegant solution to an old problem.</w:t>
      </w:r>
    </w:p>
    <w:p w14:paraId="325C6CE8" w14:textId="0A94C272" w:rsidR="00A04A4D" w:rsidRPr="00A04A4D" w:rsidRDefault="00A04A4D" w:rsidP="00A04A4D"/>
    <w:p w14:paraId="1ECAC5D1" w14:textId="74F7C465" w:rsidR="00A04A4D" w:rsidRPr="00A04A4D" w:rsidRDefault="00A04A4D" w:rsidP="00A04A4D">
      <w:r w:rsidRPr="00A04A4D">
        <w:t xml:space="preserve">RFR tokens </w:t>
      </w:r>
      <w:r w:rsidR="007750F5">
        <w:t xml:space="preserve">have a </w:t>
      </w:r>
      <w:r w:rsidR="004B6A6E">
        <w:t>real-world</w:t>
      </w:r>
      <w:r w:rsidR="007750F5">
        <w:t xml:space="preserve"> utility and </w:t>
      </w:r>
      <w:r w:rsidRPr="00A04A4D">
        <w:t>are used to pay affiliates and fund campaigns. It is not possible to use the platform without buying RFRs, ensuring that they have a real-world functional value.</w:t>
      </w:r>
    </w:p>
    <w:p w14:paraId="2262860E" w14:textId="77777777" w:rsidR="00A04A4D" w:rsidRDefault="00A04A4D" w:rsidP="00A04A4D"/>
    <w:p w14:paraId="2CC8A663" w14:textId="51036F51" w:rsidR="004B6A6E" w:rsidRPr="008C17E4" w:rsidRDefault="004B6A6E" w:rsidP="004B6A6E">
      <w:pPr>
        <w:jc w:val="both"/>
      </w:pPr>
      <w:r w:rsidRPr="008C17E4">
        <w:t xml:space="preserve">Quote: RefToken democratises marketing </w:t>
      </w:r>
      <w:r w:rsidR="006B6DD8" w:rsidRPr="008C17E4">
        <w:t xml:space="preserve">at a global scale </w:t>
      </w:r>
      <w:r w:rsidRPr="008C17E4">
        <w:t xml:space="preserve">with its pay-per-performance model, allowing businesses of all sizes to collaborate with </w:t>
      </w:r>
      <w:r w:rsidR="006B6DD8" w:rsidRPr="008C17E4">
        <w:t xml:space="preserve">the </w:t>
      </w:r>
      <w:r w:rsidRPr="008C17E4">
        <w:t>marketers</w:t>
      </w:r>
      <w:r w:rsidR="006B6DD8" w:rsidRPr="008C17E4">
        <w:t xml:space="preserve"> that </w:t>
      </w:r>
      <w:r w:rsidR="008C17E4">
        <w:t xml:space="preserve">can make their projects mainstream in a </w:t>
      </w:r>
      <w:r w:rsidR="00550C05">
        <w:t>risk-free</w:t>
      </w:r>
      <w:r w:rsidR="008C17E4">
        <w:t xml:space="preserve"> manner by eliminating the possibility of negative campaign returns.</w:t>
      </w:r>
      <w:r w:rsidRPr="008C17E4">
        <w:t xml:space="preserve"> – Jan Sammut CEO</w:t>
      </w:r>
    </w:p>
    <w:p w14:paraId="6570A075" w14:textId="77777777" w:rsidR="004B6A6E" w:rsidRDefault="004B6A6E" w:rsidP="00A04A4D">
      <w:pPr>
        <w:rPr>
          <w:sz w:val="28"/>
        </w:rPr>
      </w:pPr>
    </w:p>
    <w:p w14:paraId="3AAD5626" w14:textId="26CEBF3B" w:rsidR="00D53708" w:rsidRDefault="00D53708" w:rsidP="00D53708">
      <w:pPr>
        <w:jc w:val="center"/>
        <w:rPr>
          <w:sz w:val="28"/>
        </w:rPr>
      </w:pPr>
      <w:r>
        <w:rPr>
          <w:sz w:val="28"/>
        </w:rPr>
        <w:t>###</w:t>
      </w:r>
    </w:p>
    <w:p w14:paraId="648B0296" w14:textId="77777777" w:rsidR="00D53708" w:rsidRDefault="00D53708" w:rsidP="00D53708">
      <w:pPr>
        <w:jc w:val="center"/>
        <w:rPr>
          <w:sz w:val="28"/>
        </w:rPr>
      </w:pPr>
    </w:p>
    <w:p w14:paraId="571DBEA1" w14:textId="61C47716" w:rsidR="00D53708" w:rsidRDefault="00D53708" w:rsidP="00D53708">
      <w:pPr>
        <w:rPr>
          <w:sz w:val="22"/>
        </w:rPr>
      </w:pPr>
      <w:r w:rsidRPr="006D32EE">
        <w:rPr>
          <w:sz w:val="22"/>
        </w:rPr>
        <w:t>More information (including a rundown of RefToken</w:t>
      </w:r>
      <w:r w:rsidR="00294531">
        <w:rPr>
          <w:sz w:val="22"/>
        </w:rPr>
        <w:t xml:space="preserve"> may be found here: </w:t>
      </w:r>
      <w:hyperlink r:id="rId10" w:history="1">
        <w:r w:rsidR="00294531" w:rsidRPr="00136726">
          <w:rPr>
            <w:rStyle w:val="Hyperlink"/>
            <w:sz w:val="22"/>
          </w:rPr>
          <w:t>https://reftoken.io/reftoken-at-a-glance</w:t>
        </w:r>
      </w:hyperlink>
      <w:r w:rsidR="00294531">
        <w:rPr>
          <w:sz w:val="22"/>
        </w:rPr>
        <w:t xml:space="preserve"> </w:t>
      </w:r>
    </w:p>
    <w:p w14:paraId="2B27074C" w14:textId="3A0A59A8" w:rsidR="00D53708" w:rsidRDefault="00D53708" w:rsidP="00D53708">
      <w:pPr>
        <w:rPr>
          <w:rFonts w:eastAsia="Times New Roman"/>
          <w:lang w:eastAsia="en-GB"/>
        </w:rPr>
      </w:pPr>
      <w:r>
        <w:rPr>
          <w:sz w:val="22"/>
        </w:rPr>
        <w:t xml:space="preserve">Logo &amp; Screenshot can be found here: </w:t>
      </w:r>
      <w:hyperlink r:id="rId11" w:history="1">
        <w:r w:rsidR="00294531" w:rsidRPr="00136726">
          <w:rPr>
            <w:rStyle w:val="Hyperlink"/>
          </w:rPr>
          <w:t>https://reftoken.io/press-resources</w:t>
        </w:r>
      </w:hyperlink>
      <w:r w:rsidR="00294531">
        <w:t xml:space="preserve"> </w:t>
      </w:r>
    </w:p>
    <w:p w14:paraId="6813611D" w14:textId="77777777" w:rsidR="00D53708" w:rsidRPr="008C17E4" w:rsidRDefault="00D53708" w:rsidP="00D53708">
      <w:pPr>
        <w:jc w:val="center"/>
        <w:rPr>
          <w:sz w:val="28"/>
        </w:rPr>
      </w:pPr>
    </w:p>
    <w:sectPr w:rsidR="00D53708" w:rsidRPr="008C17E4" w:rsidSect="005D355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9F1A05"/>
    <w:multiLevelType w:val="hybridMultilevel"/>
    <w:tmpl w:val="DCBE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3D77D5"/>
    <w:multiLevelType w:val="multilevel"/>
    <w:tmpl w:val="148C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925500"/>
    <w:multiLevelType w:val="hybridMultilevel"/>
    <w:tmpl w:val="9612C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338"/>
    <w:rsid w:val="0026093B"/>
    <w:rsid w:val="00294531"/>
    <w:rsid w:val="002C4C28"/>
    <w:rsid w:val="003774DC"/>
    <w:rsid w:val="004B6A6E"/>
    <w:rsid w:val="004D081A"/>
    <w:rsid w:val="00550C05"/>
    <w:rsid w:val="005D3551"/>
    <w:rsid w:val="006947D2"/>
    <w:rsid w:val="006B6DD8"/>
    <w:rsid w:val="0071095C"/>
    <w:rsid w:val="007750F5"/>
    <w:rsid w:val="008C17E4"/>
    <w:rsid w:val="008D0A32"/>
    <w:rsid w:val="00A04A4D"/>
    <w:rsid w:val="00B23F7C"/>
    <w:rsid w:val="00B907C8"/>
    <w:rsid w:val="00BF0338"/>
    <w:rsid w:val="00C96CDB"/>
    <w:rsid w:val="00D53708"/>
    <w:rsid w:val="00DE54E3"/>
    <w:rsid w:val="00E13BC1"/>
    <w:rsid w:val="00F00636"/>
    <w:rsid w:val="00F64594"/>
    <w:rsid w:val="00FD3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2DD8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ber-view">
    <w:name w:val="ember-view"/>
    <w:basedOn w:val="DefaultParagraphFont"/>
    <w:rsid w:val="00C96CDB"/>
  </w:style>
  <w:style w:type="character" w:styleId="Hyperlink">
    <w:name w:val="Hyperlink"/>
    <w:basedOn w:val="DefaultParagraphFont"/>
    <w:uiPriority w:val="99"/>
    <w:unhideWhenUsed/>
    <w:rsid w:val="00C96CDB"/>
    <w:rPr>
      <w:color w:val="0000FF"/>
      <w:u w:val="single"/>
    </w:rPr>
  </w:style>
  <w:style w:type="paragraph" w:styleId="ListParagraph">
    <w:name w:val="List Paragraph"/>
    <w:basedOn w:val="Normal"/>
    <w:uiPriority w:val="34"/>
    <w:qFormat/>
    <w:rsid w:val="00C96CDB"/>
    <w:pPr>
      <w:ind w:left="720"/>
      <w:contextualSpacing/>
    </w:pPr>
  </w:style>
  <w:style w:type="character" w:styleId="FollowedHyperlink">
    <w:name w:val="FollowedHyperlink"/>
    <w:basedOn w:val="DefaultParagraphFont"/>
    <w:uiPriority w:val="99"/>
    <w:semiHidden/>
    <w:unhideWhenUsed/>
    <w:rsid w:val="00D537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587970">
      <w:bodyDiv w:val="1"/>
      <w:marLeft w:val="0"/>
      <w:marRight w:val="0"/>
      <w:marTop w:val="0"/>
      <w:marBottom w:val="0"/>
      <w:divBdr>
        <w:top w:val="none" w:sz="0" w:space="0" w:color="auto"/>
        <w:left w:val="none" w:sz="0" w:space="0" w:color="auto"/>
        <w:bottom w:val="none" w:sz="0" w:space="0" w:color="auto"/>
        <w:right w:val="none" w:sz="0" w:space="0" w:color="auto"/>
      </w:divBdr>
    </w:div>
    <w:div w:id="1132862477">
      <w:bodyDiv w:val="1"/>
      <w:marLeft w:val="0"/>
      <w:marRight w:val="0"/>
      <w:marTop w:val="0"/>
      <w:marBottom w:val="0"/>
      <w:divBdr>
        <w:top w:val="none" w:sz="0" w:space="0" w:color="auto"/>
        <w:left w:val="none" w:sz="0" w:space="0" w:color="auto"/>
        <w:bottom w:val="none" w:sz="0" w:space="0" w:color="auto"/>
        <w:right w:val="none" w:sz="0" w:space="0" w:color="auto"/>
      </w:divBdr>
    </w:div>
    <w:div w:id="1365836480">
      <w:bodyDiv w:val="1"/>
      <w:marLeft w:val="0"/>
      <w:marRight w:val="0"/>
      <w:marTop w:val="0"/>
      <w:marBottom w:val="0"/>
      <w:divBdr>
        <w:top w:val="none" w:sz="0" w:space="0" w:color="auto"/>
        <w:left w:val="none" w:sz="0" w:space="0" w:color="auto"/>
        <w:bottom w:val="none" w:sz="0" w:space="0" w:color="auto"/>
        <w:right w:val="none" w:sz="0" w:space="0" w:color="auto"/>
      </w:divBdr>
    </w:div>
    <w:div w:id="1435513290">
      <w:bodyDiv w:val="1"/>
      <w:marLeft w:val="0"/>
      <w:marRight w:val="0"/>
      <w:marTop w:val="0"/>
      <w:marBottom w:val="0"/>
      <w:divBdr>
        <w:top w:val="none" w:sz="0" w:space="0" w:color="auto"/>
        <w:left w:val="none" w:sz="0" w:space="0" w:color="auto"/>
        <w:bottom w:val="none" w:sz="0" w:space="0" w:color="auto"/>
        <w:right w:val="none" w:sz="0" w:space="0" w:color="auto"/>
      </w:divBdr>
    </w:div>
    <w:div w:id="1468744676">
      <w:bodyDiv w:val="1"/>
      <w:marLeft w:val="0"/>
      <w:marRight w:val="0"/>
      <w:marTop w:val="0"/>
      <w:marBottom w:val="0"/>
      <w:divBdr>
        <w:top w:val="none" w:sz="0" w:space="0" w:color="auto"/>
        <w:left w:val="none" w:sz="0" w:space="0" w:color="auto"/>
        <w:bottom w:val="none" w:sz="0" w:space="0" w:color="auto"/>
        <w:right w:val="none" w:sz="0" w:space="0" w:color="auto"/>
      </w:divBdr>
    </w:div>
    <w:div w:id="1804498487">
      <w:bodyDiv w:val="1"/>
      <w:marLeft w:val="0"/>
      <w:marRight w:val="0"/>
      <w:marTop w:val="0"/>
      <w:marBottom w:val="0"/>
      <w:divBdr>
        <w:top w:val="none" w:sz="0" w:space="0" w:color="auto"/>
        <w:left w:val="none" w:sz="0" w:space="0" w:color="auto"/>
        <w:bottom w:val="none" w:sz="0" w:space="0" w:color="auto"/>
        <w:right w:val="none" w:sz="0" w:space="0" w:color="auto"/>
      </w:divBdr>
    </w:div>
    <w:div w:id="1937865331">
      <w:bodyDiv w:val="1"/>
      <w:marLeft w:val="0"/>
      <w:marRight w:val="0"/>
      <w:marTop w:val="0"/>
      <w:marBottom w:val="0"/>
      <w:divBdr>
        <w:top w:val="none" w:sz="0" w:space="0" w:color="auto"/>
        <w:left w:val="none" w:sz="0" w:space="0" w:color="auto"/>
        <w:bottom w:val="none" w:sz="0" w:space="0" w:color="auto"/>
        <w:right w:val="none" w:sz="0" w:space="0" w:color="auto"/>
      </w:divBdr>
    </w:div>
    <w:div w:id="2017727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reftoken.io/press-resource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emo.reftoken.com/?utm_source=PR&amp;utm_campaign=ICO%20PR" TargetMode="External"/><Relationship Id="rId6" Type="http://schemas.openxmlformats.org/officeDocument/2006/relationships/hyperlink" Target="https://reftoken.io/ico" TargetMode="External"/><Relationship Id="rId7" Type="http://schemas.openxmlformats.org/officeDocument/2006/relationships/hyperlink" Target="https://reftoken.io/trustless/" TargetMode="External"/><Relationship Id="rId8" Type="http://schemas.openxmlformats.org/officeDocument/2006/relationships/hyperlink" Target="https://reftoken.io/instant-payments/" TargetMode="External"/><Relationship Id="rId9" Type="http://schemas.openxmlformats.org/officeDocument/2006/relationships/hyperlink" Target="https://reftoken.io/unlimited-conversion-requirements/" TargetMode="External"/><Relationship Id="rId10" Type="http://schemas.openxmlformats.org/officeDocument/2006/relationships/hyperlink" Target="https://reftoken.io/reftoken-at-a-gl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810</Words>
  <Characters>4621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Sammut</dc:creator>
  <cp:keywords/>
  <dc:description/>
  <cp:lastModifiedBy>Jan Sammut</cp:lastModifiedBy>
  <cp:revision>8</cp:revision>
  <dcterms:created xsi:type="dcterms:W3CDTF">2017-09-01T07:45:00Z</dcterms:created>
  <dcterms:modified xsi:type="dcterms:W3CDTF">2017-09-04T07:21:00Z</dcterms:modified>
</cp:coreProperties>
</file>